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73E" w:rsidRDefault="0076006F" w:rsidP="0076006F">
      <w:pPr>
        <w:spacing w:line="480" w:lineRule="auto"/>
        <w:rPr>
          <w:rFonts w:ascii="Times New Roman" w:hAnsi="Times New Roman" w:cs="Times New Roman"/>
          <w:sz w:val="24"/>
          <w:szCs w:val="24"/>
        </w:rPr>
      </w:pPr>
      <w:bookmarkStart w:id="0" w:name="_GoBack"/>
      <w:r>
        <w:rPr>
          <w:rFonts w:ascii="Times New Roman" w:hAnsi="Times New Roman" w:cs="Times New Roman"/>
          <w:sz w:val="24"/>
          <w:szCs w:val="24"/>
        </w:rPr>
        <w:t>Julia Moura</w:t>
      </w:r>
    </w:p>
    <w:p w:rsidR="0076006F" w:rsidRDefault="0076006F" w:rsidP="0076006F">
      <w:pPr>
        <w:spacing w:line="480" w:lineRule="auto"/>
        <w:rPr>
          <w:rFonts w:ascii="Times New Roman" w:hAnsi="Times New Roman" w:cs="Times New Roman"/>
          <w:sz w:val="24"/>
          <w:szCs w:val="24"/>
        </w:rPr>
      </w:pPr>
      <w:r>
        <w:rPr>
          <w:rFonts w:ascii="Times New Roman" w:hAnsi="Times New Roman" w:cs="Times New Roman"/>
          <w:sz w:val="24"/>
          <w:szCs w:val="24"/>
        </w:rPr>
        <w:t xml:space="preserve">Prof. Jesse Miller </w:t>
      </w:r>
    </w:p>
    <w:p w:rsidR="0076006F" w:rsidRDefault="0076006F" w:rsidP="0076006F">
      <w:pPr>
        <w:spacing w:line="480" w:lineRule="auto"/>
        <w:rPr>
          <w:rFonts w:ascii="Times New Roman" w:hAnsi="Times New Roman" w:cs="Times New Roman"/>
          <w:sz w:val="24"/>
          <w:szCs w:val="24"/>
        </w:rPr>
      </w:pPr>
      <w:r>
        <w:rPr>
          <w:rFonts w:ascii="Times New Roman" w:hAnsi="Times New Roman" w:cs="Times New Roman"/>
          <w:sz w:val="24"/>
          <w:szCs w:val="24"/>
        </w:rPr>
        <w:t xml:space="preserve">English 110-G </w:t>
      </w:r>
    </w:p>
    <w:p w:rsidR="0076006F" w:rsidRDefault="0076006F" w:rsidP="0076006F">
      <w:pPr>
        <w:spacing w:line="480" w:lineRule="auto"/>
        <w:rPr>
          <w:rFonts w:ascii="Times New Roman" w:hAnsi="Times New Roman" w:cs="Times New Roman"/>
          <w:sz w:val="24"/>
          <w:szCs w:val="24"/>
        </w:rPr>
      </w:pPr>
      <w:r>
        <w:rPr>
          <w:rFonts w:ascii="Times New Roman" w:hAnsi="Times New Roman" w:cs="Times New Roman"/>
          <w:sz w:val="24"/>
          <w:szCs w:val="24"/>
        </w:rPr>
        <w:t>27 March 2019</w:t>
      </w:r>
    </w:p>
    <w:p w:rsidR="0076006F" w:rsidRDefault="0076006F" w:rsidP="0076006F">
      <w:pPr>
        <w:spacing w:line="480" w:lineRule="auto"/>
        <w:jc w:val="center"/>
        <w:rPr>
          <w:rFonts w:ascii="Times New Roman" w:hAnsi="Times New Roman" w:cs="Times New Roman"/>
          <w:sz w:val="24"/>
          <w:szCs w:val="24"/>
        </w:rPr>
      </w:pPr>
      <w:r>
        <w:rPr>
          <w:rFonts w:ascii="Times New Roman" w:hAnsi="Times New Roman" w:cs="Times New Roman"/>
          <w:sz w:val="24"/>
          <w:szCs w:val="24"/>
        </w:rPr>
        <w:t>Journal 15</w:t>
      </w:r>
    </w:p>
    <w:p w:rsidR="0076006F" w:rsidRPr="0076006F" w:rsidRDefault="0076006F" w:rsidP="0076006F">
      <w:pPr>
        <w:spacing w:line="480" w:lineRule="auto"/>
        <w:ind w:firstLine="720"/>
        <w:rPr>
          <w:rFonts w:ascii="Times New Roman" w:hAnsi="Times New Roman" w:cs="Times New Roman"/>
          <w:sz w:val="24"/>
          <w:szCs w:val="24"/>
        </w:rPr>
      </w:pPr>
      <w:r w:rsidRPr="0076006F">
        <w:rPr>
          <w:rFonts w:ascii="Times New Roman" w:hAnsi="Times New Roman" w:cs="Times New Roman"/>
          <w:sz w:val="24"/>
          <w:szCs w:val="24"/>
        </w:rPr>
        <w:t xml:space="preserve">In the article “Animals Like Us”, there are many passages that bring an interesting perspective on the overall theme of the moral implications of human and animal interaction. One of those pieces is located on page three of the article, the first full paragraph. This paragraph discusses how Carolyn a young woman, stops going on vacation </w:t>
      </w:r>
      <w:proofErr w:type="gramStart"/>
      <w:r w:rsidRPr="0076006F">
        <w:rPr>
          <w:rFonts w:ascii="Times New Roman" w:hAnsi="Times New Roman" w:cs="Times New Roman"/>
          <w:sz w:val="24"/>
          <w:szCs w:val="24"/>
        </w:rPr>
        <w:t>in order to</w:t>
      </w:r>
      <w:proofErr w:type="gramEnd"/>
      <w:r w:rsidRPr="0076006F">
        <w:rPr>
          <w:rFonts w:ascii="Times New Roman" w:hAnsi="Times New Roman" w:cs="Times New Roman"/>
          <w:sz w:val="24"/>
          <w:szCs w:val="24"/>
        </w:rPr>
        <w:t xml:space="preserve"> take care of a manatee named snooty. This causes her husband to leave her because he believes she loves the animal more than him. This part of the piece really emphasizes the fact that relationships with animals can become very emotional and you can adapt to being with them on a deeper level than just thought. Another piece within the article that demonstrated an interesting perspective was on page five, paragraph four. This paragraph or passage talks about how Ron perfuse many cats that of which he was studying </w:t>
      </w:r>
      <w:proofErr w:type="spellStart"/>
      <w:r w:rsidRPr="0076006F">
        <w:rPr>
          <w:rFonts w:ascii="Times New Roman" w:hAnsi="Times New Roman" w:cs="Times New Roman"/>
          <w:sz w:val="24"/>
          <w:szCs w:val="24"/>
        </w:rPr>
        <w:t>before hand</w:t>
      </w:r>
      <w:proofErr w:type="spellEnd"/>
      <w:r w:rsidRPr="0076006F">
        <w:rPr>
          <w:rFonts w:ascii="Times New Roman" w:hAnsi="Times New Roman" w:cs="Times New Roman"/>
          <w:sz w:val="24"/>
          <w:szCs w:val="24"/>
        </w:rPr>
        <w:t xml:space="preserve"> and had adapted somewhat of a relationship too. It took him several weeks to do and you could see that the process was affecting him because his personality changed and on some </w:t>
      </w:r>
      <w:proofErr w:type="gramStart"/>
      <w:r w:rsidRPr="0076006F">
        <w:rPr>
          <w:rFonts w:ascii="Times New Roman" w:hAnsi="Times New Roman" w:cs="Times New Roman"/>
          <w:sz w:val="24"/>
          <w:szCs w:val="24"/>
        </w:rPr>
        <w:t>days</w:t>
      </w:r>
      <w:proofErr w:type="gramEnd"/>
      <w:r w:rsidRPr="0076006F">
        <w:rPr>
          <w:rFonts w:ascii="Times New Roman" w:hAnsi="Times New Roman" w:cs="Times New Roman"/>
          <w:sz w:val="24"/>
          <w:szCs w:val="24"/>
        </w:rPr>
        <w:t xml:space="preserve"> you could tell he had been crying. This passage brought in the struggle many people have for keeping animals use for science reasons only to becoming like pets. It then brings about a hardship for the person when death of the animal occurs and especially in this case when you are the one sacrificing the one you love. It deeply demonstrates the idea that animals can affect humans lives on an emotional level. The last passage I found valuable was located on page seven, the third paragraph. This passage brings in the confusion on </w:t>
      </w:r>
      <w:r w:rsidRPr="0076006F">
        <w:rPr>
          <w:rFonts w:ascii="Times New Roman" w:hAnsi="Times New Roman" w:cs="Times New Roman"/>
          <w:sz w:val="24"/>
          <w:szCs w:val="24"/>
        </w:rPr>
        <w:lastRenderedPageBreak/>
        <w:t xml:space="preserve">ethical obligations to animals. It discusses how we use animals to eat, as well as </w:t>
      </w:r>
      <w:proofErr w:type="spellStart"/>
      <w:r w:rsidRPr="0076006F">
        <w:rPr>
          <w:rFonts w:ascii="Times New Roman" w:hAnsi="Times New Roman" w:cs="Times New Roman"/>
          <w:sz w:val="24"/>
          <w:szCs w:val="24"/>
        </w:rPr>
        <w:t>useof</w:t>
      </w:r>
      <w:proofErr w:type="spellEnd"/>
      <w:r w:rsidRPr="0076006F">
        <w:rPr>
          <w:rFonts w:ascii="Times New Roman" w:hAnsi="Times New Roman" w:cs="Times New Roman"/>
          <w:sz w:val="24"/>
          <w:szCs w:val="24"/>
        </w:rPr>
        <w:t xml:space="preserve"> animals for scientific reasoning. It then discusses the other side of how some find it horrific we do this and that animals should be liberated. I believe this passage really brings everything together and recognizes the overall ideal of the article itself. I overall found this piece really entertaining and would enjoy digging deeper in this certain topic of study.</w:t>
      </w:r>
      <w:bookmarkEnd w:id="0"/>
    </w:p>
    <w:sectPr w:rsidR="0076006F" w:rsidRPr="00760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6F"/>
    <w:rsid w:val="005247EF"/>
    <w:rsid w:val="007272D6"/>
    <w:rsid w:val="00760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17E5"/>
  <w15:chartTrackingRefBased/>
  <w15:docId w15:val="{01E4D5D7-6745-4AA2-9451-A7458D46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Moura</dc:creator>
  <cp:keywords/>
  <dc:description/>
  <cp:lastModifiedBy>Julia Moura</cp:lastModifiedBy>
  <cp:revision>1</cp:revision>
  <dcterms:created xsi:type="dcterms:W3CDTF">2019-03-27T13:26:00Z</dcterms:created>
  <dcterms:modified xsi:type="dcterms:W3CDTF">2019-03-27T13:32:00Z</dcterms:modified>
</cp:coreProperties>
</file>